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33E29"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bookmarkStart w:id="13" w:name="_GoBack"/>
      <w:bookmarkEnd w:id="13"/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2</w:t>
      </w:r>
    </w:p>
    <w:p w14:paraId="4BFDD3A2">
      <w:pPr>
        <w:kinsoku/>
        <w:autoSpaceDE/>
        <w:autoSpaceDN w:val="0"/>
        <w:spacing w:line="240" w:lineRule="auto"/>
        <w:jc w:val="both"/>
        <w:rPr>
          <w:rFonts w:hint="default" w:ascii="inherit"/>
          <w:snapToGrid/>
          <w:color w:val="040404"/>
          <w:sz w:val="24"/>
        </w:rPr>
      </w:pPr>
    </w:p>
    <w:p w14:paraId="68AF2F30"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广东省文化和旅游统计研究课题申报书</w:t>
      </w:r>
    </w:p>
    <w:p w14:paraId="09733E7F"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p w14:paraId="0B41BB7F"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32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申报课题：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</w:p>
    <w:p w14:paraId="36FDE4A2"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申报单位</w:t>
      </w:r>
      <w:r>
        <w:rPr>
          <w:rFonts w:hint="eastAsia" w:ascii="宋体" w:hAnsi="宋体"/>
          <w:b/>
          <w:snapToGrid/>
          <w:color w:val="040404"/>
          <w:sz w:val="32"/>
          <w:lang w:eastAsia="zh-CN"/>
        </w:rPr>
        <w:t>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 xml:space="preserve"> </w:t>
      </w:r>
    </w:p>
    <w:p w14:paraId="4A7238DA">
      <w:pPr>
        <w:kinsoku/>
        <w:autoSpaceDE/>
        <w:autoSpaceDN w:val="0"/>
        <w:spacing w:line="240" w:lineRule="auto"/>
        <w:rPr>
          <w:rFonts w:hint="eastAsia" w:ascii="宋体" w:hAnsi="宋体"/>
          <w:b/>
          <w:snapToGrid/>
          <w:color w:val="040404"/>
          <w:sz w:val="32"/>
          <w:lang w:val="en-US" w:eastAsia="zh-CN"/>
        </w:rPr>
      </w:pP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>所属类型：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（注：需填写</w:t>
      </w:r>
      <w:r>
        <w:rPr>
          <w:rFonts w:hint="eastAsia" w:ascii="宋体" w:hAnsi="宋体" w:eastAsia="宋体"/>
          <w:i/>
          <w:iCs/>
          <w:snapToGrid/>
          <w:color w:val="040404"/>
          <w:sz w:val="24"/>
          <w:u w:val="single" w:color="auto"/>
          <w:lang w:val="en-US" w:eastAsia="zh-CN"/>
        </w:rPr>
        <w:t>课题指南</w:t>
      </w:r>
      <w:r>
        <w:rPr>
          <w:rFonts w:hint="eastAsia" w:ascii="宋体" w:hAnsi="宋体"/>
          <w:i/>
          <w:iCs/>
          <w:snapToGrid/>
          <w:color w:val="040404"/>
          <w:sz w:val="24"/>
          <w:u w:val="single" w:color="auto"/>
          <w:lang w:val="en-US" w:eastAsia="zh-CN"/>
        </w:rPr>
        <w:t>中30个小类的一项）</w:t>
      </w:r>
      <w:r>
        <w:rPr>
          <w:rFonts w:hint="eastAsia" w:ascii="宋体" w:hAnsi="宋体"/>
          <w:b/>
          <w:i/>
          <w:iCs/>
          <w:snapToGrid/>
          <w:color w:val="040404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</w:t>
      </w:r>
    </w:p>
    <w:tbl>
      <w:tblPr>
        <w:tblStyle w:val="3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648"/>
        <w:gridCol w:w="331"/>
        <w:gridCol w:w="554"/>
        <w:gridCol w:w="681"/>
        <w:gridCol w:w="681"/>
        <w:gridCol w:w="681"/>
        <w:gridCol w:w="613"/>
        <w:gridCol w:w="1650"/>
        <w:gridCol w:w="122"/>
        <w:gridCol w:w="852"/>
        <w:gridCol w:w="1616"/>
        <w:gridCol w:w="2"/>
        <w:gridCol w:w="213"/>
      </w:tblGrid>
      <w:tr w14:paraId="17FC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6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4395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课题</w:t>
            </w:r>
          </w:p>
          <w:p w14:paraId="58637BE5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75196C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0" w:name="c6"/>
            <w:bookmarkEnd w:id="0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FF71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联系电话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587D9">
            <w:pPr>
              <w:kinsoku/>
              <w:autoSpaceDE/>
              <w:autoSpaceDN w:val="0"/>
              <w:spacing w:line="240" w:lineRule="auto"/>
              <w:ind w:left="12"/>
              <w:rPr>
                <w:rFonts w:hint="default" w:ascii="inherit"/>
                <w:snapToGrid/>
                <w:color w:val="040404"/>
                <w:sz w:val="24"/>
              </w:rPr>
            </w:pPr>
            <w:bookmarkStart w:id="1" w:name="c7"/>
            <w:bookmarkEnd w:id="1"/>
          </w:p>
        </w:tc>
      </w:tr>
      <w:tr w14:paraId="3F02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1E47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单位地址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304289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2" w:name="c8"/>
            <w:bookmarkEnd w:id="2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CF89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邮政编码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69A9C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3" w:name="c9"/>
            <w:bookmarkEnd w:id="3"/>
          </w:p>
        </w:tc>
      </w:tr>
      <w:tr w14:paraId="4482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5" w:type="dxa"/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5A0B"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具体</w:t>
            </w:r>
          </w:p>
          <w:p w14:paraId="0251FD6F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联系人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D123B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B5D4"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电话</w:t>
            </w:r>
          </w:p>
          <w:p w14:paraId="66E373F6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（电子邮箱）</w:t>
            </w:r>
          </w:p>
        </w:tc>
        <w:tc>
          <w:tcPr>
            <w:tcW w:w="259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EB536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4D5B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9381"/>
          <w:p w14:paraId="0645A039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项目简介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研究目的、意义、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工作基础、实践经验、队伍研究能力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、研究的可行性及创新性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1000字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4F72EC">
            <w:pPr>
              <w:kinsoku/>
              <w:autoSpaceDE/>
              <w:autoSpaceDN w:val="0"/>
              <w:spacing w:line="240" w:lineRule="auto"/>
              <w:rPr>
                <w:rFonts w:hint="default"/>
              </w:rPr>
            </w:pPr>
          </w:p>
          <w:p w14:paraId="1A8BD487">
            <w:pPr>
              <w:pStyle w:val="2"/>
              <w:rPr>
                <w:rFonts w:hint="default"/>
              </w:rPr>
            </w:pPr>
          </w:p>
          <w:p w14:paraId="6AD1EEED">
            <w:pPr>
              <w:rPr>
                <w:rFonts w:hint="default"/>
              </w:rPr>
            </w:pPr>
          </w:p>
          <w:p w14:paraId="008D948F">
            <w:pPr>
              <w:pStyle w:val="2"/>
              <w:rPr>
                <w:rFonts w:hint="default"/>
              </w:rPr>
            </w:pPr>
          </w:p>
          <w:p w14:paraId="6CF43AA8">
            <w:pPr>
              <w:rPr>
                <w:rFonts w:hint="default"/>
              </w:rPr>
            </w:pPr>
          </w:p>
          <w:p w14:paraId="3A73EA21">
            <w:pPr>
              <w:pStyle w:val="2"/>
              <w:rPr>
                <w:rFonts w:hint="default"/>
              </w:rPr>
            </w:pPr>
          </w:p>
          <w:p w14:paraId="7C73ABB6">
            <w:pPr>
              <w:rPr>
                <w:rFonts w:hint="default"/>
              </w:rPr>
            </w:pPr>
          </w:p>
          <w:p w14:paraId="73364374">
            <w:pPr>
              <w:pStyle w:val="2"/>
              <w:rPr>
                <w:rFonts w:hint="default"/>
              </w:rPr>
            </w:pPr>
          </w:p>
          <w:p w14:paraId="48288EE2">
            <w:pPr>
              <w:rPr>
                <w:rFonts w:hint="default"/>
              </w:rPr>
            </w:pPr>
          </w:p>
          <w:p w14:paraId="0F07ECF4">
            <w:pPr>
              <w:pStyle w:val="2"/>
              <w:rPr>
                <w:rFonts w:hint="default"/>
              </w:rPr>
            </w:pPr>
          </w:p>
          <w:p w14:paraId="3A9E703C">
            <w:pPr>
              <w:rPr>
                <w:rFonts w:hint="default"/>
              </w:rPr>
            </w:pPr>
          </w:p>
          <w:p w14:paraId="1E4B59CD">
            <w:pPr>
              <w:pStyle w:val="2"/>
              <w:rPr>
                <w:rFonts w:hint="default"/>
              </w:rPr>
            </w:pPr>
          </w:p>
          <w:p w14:paraId="1A5A375E">
            <w:pPr>
              <w:rPr>
                <w:rFonts w:hint="default"/>
              </w:rPr>
            </w:pPr>
          </w:p>
          <w:p w14:paraId="164BADBB">
            <w:pPr>
              <w:pStyle w:val="2"/>
              <w:rPr>
                <w:rFonts w:hint="default"/>
              </w:rPr>
            </w:pPr>
          </w:p>
          <w:p w14:paraId="497758AF">
            <w:pPr>
              <w:rPr>
                <w:rFonts w:hint="default"/>
              </w:rPr>
            </w:pPr>
          </w:p>
          <w:p w14:paraId="71112DB9">
            <w:pPr>
              <w:pStyle w:val="2"/>
              <w:rPr>
                <w:rFonts w:hint="default"/>
              </w:rPr>
            </w:pPr>
          </w:p>
          <w:p w14:paraId="786F736E">
            <w:pPr>
              <w:rPr>
                <w:rFonts w:hint="default"/>
              </w:rPr>
            </w:pPr>
          </w:p>
          <w:p w14:paraId="30B69AB7">
            <w:pPr>
              <w:pStyle w:val="2"/>
              <w:rPr>
                <w:rFonts w:hint="default"/>
              </w:rPr>
            </w:pPr>
          </w:p>
          <w:p w14:paraId="0AF51926">
            <w:pPr>
              <w:rPr>
                <w:rFonts w:hint="default"/>
              </w:rPr>
            </w:pPr>
          </w:p>
          <w:p w14:paraId="4F070AB7">
            <w:pPr>
              <w:pStyle w:val="2"/>
              <w:rPr>
                <w:rFonts w:hint="default"/>
              </w:rPr>
            </w:pPr>
          </w:p>
        </w:tc>
      </w:tr>
      <w:tr w14:paraId="167C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12076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8604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研究计划</w:t>
            </w:r>
          </w:p>
          <w:p w14:paraId="7FBD0D3C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（包括1.研究内容，2.研究方法，3.进度安排，4.重点与难点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2000字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9C464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46A1CB7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DACD470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555EF49B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C736BF4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7D1DE805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F21F078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48A74807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2CDBB5D1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5140FC7"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DAB6E1F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0F3C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358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06E9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预期</w:t>
            </w:r>
          </w:p>
          <w:p w14:paraId="04675FCB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成果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F815AA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  <w:bookmarkStart w:id="4" w:name="c40"/>
            <w:bookmarkEnd w:id="4"/>
          </w:p>
          <w:p w14:paraId="4081C79D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4F255B8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3071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3" w:type="dxa"/>
          <w:trHeight w:val="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D4FF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保障</w:t>
            </w:r>
          </w:p>
          <w:p w14:paraId="5D9B6571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措施</w:t>
            </w:r>
          </w:p>
          <w:p w14:paraId="37EB12AF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和条</w:t>
            </w:r>
          </w:p>
          <w:p w14:paraId="1CB5F9FF"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件</w:t>
            </w:r>
          </w:p>
        </w:tc>
        <w:tc>
          <w:tcPr>
            <w:tcW w:w="7452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166F1A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6C8B3542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4DA9CC55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1F925BB8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707A32FF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46BDBF42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093768E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2E531FE4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2FBBE8BA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3F09BC2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D511FD7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535B06E3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778F68FD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090BACCE"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6944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5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2EA2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课题组成员</w:t>
            </w:r>
          </w:p>
          <w:p w14:paraId="0D25ADC8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（</w:t>
            </w: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val="en-US" w:eastAsia="zh-CN"/>
              </w:rPr>
              <w:t>不超过10人）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0338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姓名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AEC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性别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5E6A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出生年月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EC58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民族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2F7A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B369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职务或职称</w:t>
            </w: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69B6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联系方式</w:t>
            </w:r>
          </w:p>
        </w:tc>
      </w:tr>
      <w:tr w14:paraId="4806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7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B47A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7633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509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D5B6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2B5C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B9C7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AC4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76C0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1340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83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6E32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6609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A44A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3387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9A55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CDB3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7240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1C9F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5C05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6CC2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AEC3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9166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5" w:name="c10"/>
            <w:bookmarkEnd w:id="5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90E6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326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36F6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4B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A10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5D2A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0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D8DA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EA86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3D22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5A9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C625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0B43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6383F26C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75DD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0775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3BB6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9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D487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45AA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3B93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085F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E8CF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CAB4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AD6C7A0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837B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6" w:name="c17"/>
            <w:bookmarkEnd w:id="6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5747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7851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9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FE05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5520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7" w:name="c18"/>
            <w:bookmarkEnd w:id="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3A09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8" w:name="c19"/>
            <w:bookmarkEnd w:id="8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E85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31FA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1A2B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517A54A5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8294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9" w:name="c20"/>
            <w:bookmarkEnd w:id="9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A01E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02F3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3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6986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5360"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0" w:name="c21"/>
            <w:bookmarkEnd w:id="10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F4EA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1" w:name="c22"/>
            <w:bookmarkEnd w:id="11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111F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880A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E409"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71913E79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55AF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2" w:name="c23"/>
            <w:bookmarkEnd w:id="12"/>
          </w:p>
        </w:tc>
        <w:tc>
          <w:tcPr>
            <w:tcW w:w="18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6641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2849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58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E213">
            <w:pPr>
              <w:spacing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经费预算</w:t>
            </w: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04F4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支出科目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F095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金额</w:t>
            </w: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62C5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计算根据及理由</w:t>
            </w:r>
          </w:p>
        </w:tc>
      </w:tr>
      <w:tr w14:paraId="0204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33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DA97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21E2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C41C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53CC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0AA0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90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1130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7928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E2AB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1062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 w14:paraId="289F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719" w:hRule="atLeast"/>
          <w:jc w:val="center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9D53"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08D7"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合计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EE0E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506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D6CB"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i/>
                <w:iCs/>
                <w:snapToGrid/>
                <w:color w:val="040404"/>
                <w:sz w:val="24"/>
                <w:u w:val="single" w:color="auto"/>
                <w:lang w:val="en-US" w:eastAsia="zh-CN"/>
              </w:rPr>
              <w:t>（注：不超过2万元，资金使用需符合财政规定）</w:t>
            </w:r>
          </w:p>
        </w:tc>
      </w:tr>
    </w:tbl>
    <w:p w14:paraId="340BE84E">
      <w:pPr>
        <w:kinsoku/>
        <w:autoSpaceDE/>
        <w:autoSpaceDN w:val="0"/>
        <w:spacing w:line="240" w:lineRule="auto"/>
        <w:jc w:val="left"/>
        <w:rPr>
          <w:rFonts w:hint="default" w:ascii="inherit"/>
          <w:snapToGrid/>
          <w:color w:val="040404"/>
          <w:sz w:val="24"/>
        </w:rPr>
      </w:pPr>
    </w:p>
    <w:tbl>
      <w:tblPr>
        <w:tblStyle w:val="3"/>
        <w:tblW w:w="8647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554"/>
      </w:tblGrid>
      <w:tr w14:paraId="3F30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9365"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课题负责人研究承诺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DA0BEB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33D23127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4C8DA7FE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7598ED98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61760BD4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676973FD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3323EED0">
            <w:pPr>
              <w:kinsoku/>
              <w:autoSpaceDE/>
              <w:autoSpaceDN w:val="0"/>
              <w:spacing w:line="240" w:lineRule="auto"/>
              <w:jc w:val="left"/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</w:t>
            </w:r>
          </w:p>
          <w:p w14:paraId="39A9128A">
            <w:pPr>
              <w:kinsoku/>
              <w:autoSpaceDE/>
              <w:autoSpaceDN w:val="0"/>
              <w:spacing w:line="240" w:lineRule="auto"/>
              <w:ind w:firstLine="2880" w:firstLineChars="12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>课题负责人签字：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 w14:paraId="6FCCBA18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  <w:p w14:paraId="7B76DD12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</w:tc>
      </w:tr>
      <w:tr w14:paraId="708B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DF0B">
            <w:pPr>
              <w:kinsoku/>
              <w:autoSpaceDE/>
              <w:autoSpaceDN w:val="0"/>
              <w:spacing w:line="240" w:lineRule="auto"/>
              <w:jc w:val="both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6799EFD0"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本单位或本单位科研部门的审核意见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8C1156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4FB26628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</w:t>
            </w:r>
          </w:p>
          <w:p w14:paraId="3C7A5F44">
            <w:pPr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</w:t>
            </w:r>
          </w:p>
          <w:p w14:paraId="7430F8A7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4F1B8D45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                                 签字：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(盖章)</w:t>
            </w:r>
          </w:p>
          <w:p w14:paraId="52FD1E6B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</w:tc>
      </w:tr>
      <w:tr w14:paraId="349C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C336"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各地市</w:t>
            </w:r>
            <w:r>
              <w:rPr>
                <w:rFonts w:hint="eastAsia" w:ascii="宋体" w:hAnsi="宋体" w:eastAsia="宋体"/>
                <w:b/>
                <w:color w:val="040404"/>
                <w:sz w:val="24"/>
                <w:lang w:val="en-US" w:eastAsia="zh-CN"/>
              </w:rPr>
              <w:t>文化广电旅游体育局</w:t>
            </w: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推荐意见（如有）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3C60F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7FD5EDE8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5B1FF3D1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4CEE2AF8"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0E4CD30F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42B81754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3415F8AF">
            <w:pPr>
              <w:kinsoku/>
              <w:autoSpaceDE/>
              <w:autoSpaceDN w:val="0"/>
              <w:spacing w:line="240" w:lineRule="auto"/>
              <w:ind w:firstLine="4080" w:firstLineChars="17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（盖章）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：</w:t>
            </w:r>
          </w:p>
          <w:p w14:paraId="51A85D62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Times New Roman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  <w:tr w14:paraId="633E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07FC"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省文化和旅游厅专家评审组</w:t>
            </w: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AF90F3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 w14:paraId="38DC07CB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70B23C1E"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1AA4DDAA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 w14:paraId="37F53B55"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组长签字：</w:t>
            </w:r>
          </w:p>
          <w:p w14:paraId="73F4D4A1"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</w:tbl>
    <w:p w14:paraId="2CC3F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82E3"/>
    <w:rsid w:val="07FF6727"/>
    <w:rsid w:val="0CE41A2E"/>
    <w:rsid w:val="3F5E97FA"/>
    <w:rsid w:val="4F64531E"/>
    <w:rsid w:val="579BF8F1"/>
    <w:rsid w:val="5EB66ADD"/>
    <w:rsid w:val="61291B64"/>
    <w:rsid w:val="6B0544F5"/>
    <w:rsid w:val="75E41BA4"/>
    <w:rsid w:val="77C582E3"/>
    <w:rsid w:val="77F78674"/>
    <w:rsid w:val="7C7FE301"/>
    <w:rsid w:val="D1FE76A3"/>
    <w:rsid w:val="ED727198"/>
    <w:rsid w:val="F7D39078"/>
    <w:rsid w:val="F7E3B7EF"/>
    <w:rsid w:val="F9FF1B56"/>
    <w:rsid w:val="FCFCEAE2"/>
    <w:rsid w:val="FDF72CBC"/>
    <w:rsid w:val="FF7FFAB4"/>
    <w:rsid w:val="FFC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</Words>
  <Characters>371</Characters>
  <Lines>0</Lines>
  <Paragraphs>0</Paragraphs>
  <TotalTime>1</TotalTime>
  <ScaleCrop>false</ScaleCrop>
  <LinksUpToDate>false</LinksUpToDate>
  <CharactersWithSpaces>742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2025-09-11T19:01:00Z</dcterms:created>
  <dc:creator>张炜嘉</dc:creator>
  <cp:lastModifiedBy>Shuxun</cp:lastModifiedBy>
  <cp:lastPrinted>2025-09-13T17:42:00Z</cp:lastPrinted>
  <dcterms:modified xsi:type="dcterms:W3CDTF">2025-09-19T07:30:10Z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063586275C9E4E199A63F24E7A38A392_13</vt:lpwstr>
  </property>
</Properties>
</file>